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49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36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6" w:leftChars="0" w:right="-427" w:firstLine="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</w:t>
      </w:r>
      <w:r>
        <w:rPr>
          <w:rStyle w:val="6"/>
          <w:rFonts w:ascii="Times New Roman" w:hAnsi="Times New Roman" w:cs="Times New Roman"/>
        </w:rPr>
        <w:t>a</w:t>
      </w:r>
      <w:r>
        <w:rPr>
          <w:rStyle w:val="6"/>
          <w:rFonts w:hint="default" w:ascii="Times New Roman" w:hAnsi="Times New Roman" w:cs="Times New Roman"/>
          <w:lang w:val="pt-BR"/>
        </w:rPr>
        <w:t>o</w:t>
      </w:r>
      <w:r>
        <w:rPr>
          <w:rStyle w:val="6"/>
          <w:rFonts w:ascii="Times New Roman" w:hAnsi="Times New Roman" w:cs="Times New Roman"/>
        </w:rPr>
        <w:t xml:space="preserve"> Secretari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</w:t>
      </w:r>
      <w:r>
        <w:rPr>
          <w:rStyle w:val="6"/>
          <w:rFonts w:ascii="Times New Roman" w:hAnsi="Times New Roman" w:cs="Times New Roman"/>
        </w:rPr>
        <w:t>de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Meio Ambiente e Serviços Públicos Diego Machado e ao Secretario de Infraestrutura José Maria a capina, limpeza de via, pavimentação, repavimentação e asfalto na rua José Romeiro Feijoeiro e rua Rafael Mazoni, bairro São José, próximo ao deposito São José.</w:t>
      </w: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As ruas supracitadas encontra-se com desgaste na parte pavimentada e a outra parte sem 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pavimentação, o mato cresce sem reparo atraindo insetos peçonhento, transmissores de doenças e acu-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mulo de lixo e falta de asfalto. A solicitação se faz necessária pois melhora a estabilidade dos que ali residem e evita prejuízos aos condutores de veículo. Vale ressaltar que o cuidado com o meio ambiente res-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salta na saúde.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Juazeiro do Norte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01 de 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 Secretaria </w:t>
      </w:r>
      <w:r>
        <w:rPr>
          <w:rStyle w:val="4"/>
          <w:rFonts w:hint="default" w:ascii="Times New Roman" w:hAnsi="Times New Roman" w:cs="Times New Roman"/>
          <w:lang w:val="pt-BR"/>
        </w:rPr>
        <w:t>de Meio Ambiente e Serviços Públicos - SEMASP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. Diogo Machado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de Juazeiro do Norte</w:t>
      </w:r>
    </w:p>
    <w:p>
      <w:pPr>
        <w:spacing w:after="0"/>
        <w:ind w:left="-6" w:leftChars="0" w:firstLine="6" w:firstLineChars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A Secretaria de Infraestrutura-SEINFRA</w:t>
      </w:r>
    </w:p>
    <w:p>
      <w:pPr>
        <w:spacing w:after="0"/>
        <w:ind w:left="-6" w:leftChars="0" w:firstLine="6" w:firstLineChars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 José Maria</w:t>
      </w:r>
    </w:p>
    <w:p>
      <w:pPr>
        <w:spacing w:after="0"/>
        <w:ind w:left="-6" w:leftChars="0" w:firstLine="6" w:firstLineChars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Infraestrutura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/>
    <w:p/>
    <w:p/>
    <w:p/>
    <w:p/>
    <w:sectPr>
      <w:pgSz w:w="11906" w:h="16838"/>
      <w:pgMar w:top="720" w:right="866" w:bottom="72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14B4D"/>
    <w:rsid w:val="645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2021-06-01T15:42:00Z</dcterms:created>
  <dc:creator>Colégio Delta A formula do saber</dc:creator>
  <cp:lastModifiedBy>Colégio Delta A formula do saber</cp:lastModifiedBy>
  <dcterms:modified xsi:type="dcterms:W3CDTF">2021-06-01T16:21:58Z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